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F04480" w14:textId="39539596" w:rsidR="00AF5400" w:rsidRPr="0002289B" w:rsidRDefault="00924297" w:rsidP="00924297">
      <w:pPr>
        <w:jc w:val="center"/>
        <w:rPr>
          <w:iCs/>
          <w:color w:val="4472C4" w:themeColor="accent1"/>
          <w:sz w:val="80"/>
          <w:szCs w:val="80"/>
        </w:rPr>
      </w:pPr>
      <w:r w:rsidRPr="00C927C8">
        <w:rPr>
          <w:noProof/>
          <w:color w:val="FF0000"/>
          <w:sz w:val="40"/>
          <w:szCs w:val="40"/>
        </w:rPr>
        <w:drawing>
          <wp:anchor distT="0" distB="0" distL="114300" distR="114300" simplePos="0" relativeHeight="251659264" behindDoc="1" locked="0" layoutInCell="1" allowOverlap="1" wp14:anchorId="635AB957" wp14:editId="459070FF">
            <wp:simplePos x="0" y="0"/>
            <wp:positionH relativeFrom="margin">
              <wp:align>right</wp:align>
            </wp:positionH>
            <wp:positionV relativeFrom="paragraph">
              <wp:posOffset>25400</wp:posOffset>
            </wp:positionV>
            <wp:extent cx="1600200" cy="1600200"/>
            <wp:effectExtent l="88900" t="25400" r="25400" b="88900"/>
            <wp:wrapTight wrapText="bothSides">
              <wp:wrapPolygon edited="0">
                <wp:start x="-686" y="-343"/>
                <wp:lineTo x="-1200" y="-171"/>
                <wp:lineTo x="-1200" y="21771"/>
                <wp:lineTo x="-686" y="22629"/>
                <wp:lineTo x="21429" y="22629"/>
                <wp:lineTo x="21771" y="21771"/>
                <wp:lineTo x="21771" y="2571"/>
                <wp:lineTo x="21429" y="0"/>
                <wp:lineTo x="21429" y="-343"/>
                <wp:lineTo x="-686" y="-343"/>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00200" cy="1600200"/>
                    </a:xfrm>
                    <a:prstGeom prst="rect">
                      <a:avLst/>
                    </a:prstGeom>
                    <a:effectLst>
                      <a:outerShdw blurRad="50800" dist="38100" dir="8100000" algn="tr"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343085" w:rsidRPr="00C927C8">
        <w:rPr>
          <w:noProof/>
          <w:color w:val="FF0000"/>
          <w:sz w:val="40"/>
          <w:szCs w:val="40"/>
        </w:rPr>
        <w:drawing>
          <wp:anchor distT="0" distB="0" distL="114300" distR="114300" simplePos="0" relativeHeight="251658240" behindDoc="1" locked="0" layoutInCell="1" allowOverlap="1" wp14:anchorId="46D19CF7" wp14:editId="37835CEB">
            <wp:simplePos x="0" y="0"/>
            <wp:positionH relativeFrom="margin">
              <wp:align>left</wp:align>
            </wp:positionH>
            <wp:positionV relativeFrom="paragraph">
              <wp:posOffset>27305</wp:posOffset>
            </wp:positionV>
            <wp:extent cx="1444752" cy="1600200"/>
            <wp:effectExtent l="25400" t="25400" r="92075" b="88900"/>
            <wp:wrapTight wrapText="bothSides">
              <wp:wrapPolygon edited="0">
                <wp:start x="0" y="-343"/>
                <wp:lineTo x="-380" y="-171"/>
                <wp:lineTo x="-380" y="21771"/>
                <wp:lineTo x="0" y="22629"/>
                <wp:lineTo x="22217" y="22629"/>
                <wp:lineTo x="22787" y="21771"/>
                <wp:lineTo x="22787" y="2571"/>
                <wp:lineTo x="22217" y="0"/>
                <wp:lineTo x="22217" y="-343"/>
                <wp:lineTo x="0" y="-343"/>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a:extLst>
                        <a:ext uri="{28A0092B-C50C-407E-A947-70E740481C1C}">
                          <a14:useLocalDpi xmlns:a14="http://schemas.microsoft.com/office/drawing/2010/main" val="0"/>
                        </a:ext>
                      </a:extLst>
                    </a:blip>
                    <a:stretch>
                      <a:fillRect/>
                    </a:stretch>
                  </pic:blipFill>
                  <pic:spPr>
                    <a:xfrm>
                      <a:off x="0" y="0"/>
                      <a:ext cx="1444752" cy="1600200"/>
                    </a:xfrm>
                    <a:prstGeom prst="rect">
                      <a:avLst/>
                    </a:prstGeom>
                    <a:effectLst>
                      <a:outerShdw blurRad="50800" dist="38100" dir="2700000" algn="tl"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AF5400" w:rsidRPr="00C927C8">
        <w:rPr>
          <w:color w:val="FF0000"/>
          <w:sz w:val="40"/>
          <w:szCs w:val="40"/>
        </w:rPr>
        <w:t xml:space="preserve">The </w:t>
      </w:r>
      <w:r w:rsidR="00DC3FCF" w:rsidRPr="00C927C8">
        <w:rPr>
          <w:color w:val="FF0000"/>
          <w:sz w:val="40"/>
          <w:szCs w:val="40"/>
        </w:rPr>
        <w:t>Panhandle</w:t>
      </w:r>
      <w:r w:rsidR="00AF5400" w:rsidRPr="00C927C8">
        <w:rPr>
          <w:color w:val="FF0000"/>
          <w:sz w:val="40"/>
          <w:szCs w:val="40"/>
        </w:rPr>
        <w:t xml:space="preserve"> </w:t>
      </w:r>
      <w:r w:rsidR="00DC3FCF" w:rsidRPr="00C927C8">
        <w:rPr>
          <w:color w:val="FF0000"/>
          <w:sz w:val="40"/>
          <w:szCs w:val="40"/>
        </w:rPr>
        <w:t>Miniature</w:t>
      </w:r>
      <w:r w:rsidR="00AF5400" w:rsidRPr="00C927C8">
        <w:rPr>
          <w:color w:val="FF0000"/>
          <w:sz w:val="40"/>
          <w:szCs w:val="40"/>
        </w:rPr>
        <w:t xml:space="preserve"> Figure Society </w:t>
      </w:r>
      <w:r w:rsidR="00343085" w:rsidRPr="00C927C8">
        <w:rPr>
          <w:color w:val="FF0000"/>
          <w:sz w:val="40"/>
          <w:szCs w:val="40"/>
        </w:rPr>
        <w:t xml:space="preserve">(PMFS) </w:t>
      </w:r>
      <w:r w:rsidR="00AF5400" w:rsidRPr="00C927C8">
        <w:rPr>
          <w:color w:val="FF0000"/>
          <w:sz w:val="40"/>
          <w:szCs w:val="40"/>
        </w:rPr>
        <w:t xml:space="preserve">and the Gulf Coast Chapter of the Armor Preservation and Modeling Society </w:t>
      </w:r>
      <w:r w:rsidR="00343085" w:rsidRPr="00C927C8">
        <w:rPr>
          <w:color w:val="FF0000"/>
          <w:sz w:val="40"/>
          <w:szCs w:val="40"/>
        </w:rPr>
        <w:t xml:space="preserve">(AMPS) </w:t>
      </w:r>
      <w:r w:rsidR="00AF5400" w:rsidRPr="00C927C8">
        <w:rPr>
          <w:color w:val="FF0000"/>
          <w:sz w:val="40"/>
          <w:szCs w:val="40"/>
        </w:rPr>
        <w:t xml:space="preserve">present </w:t>
      </w:r>
      <w:r w:rsidR="00315CAC" w:rsidRPr="00C927C8">
        <w:rPr>
          <w:color w:val="FF0000"/>
          <w:sz w:val="40"/>
          <w:szCs w:val="40"/>
        </w:rPr>
        <w:t>an</w:t>
      </w:r>
      <w:r w:rsidR="00AF5400" w:rsidRPr="00473161">
        <w:rPr>
          <w:sz w:val="40"/>
          <w:szCs w:val="40"/>
        </w:rPr>
        <w:br/>
      </w:r>
      <w:r w:rsidR="00AF5400" w:rsidRPr="0002289B">
        <w:rPr>
          <w:rFonts w:ascii="Impact" w:hAnsi="Impact" w:cs="Phosphate Inline"/>
          <w:iCs/>
          <w:color w:val="4472C4" w:themeColor="accent1"/>
          <w:sz w:val="80"/>
          <w:szCs w:val="80"/>
        </w:rPr>
        <w:t xml:space="preserve">Armor </w:t>
      </w:r>
      <w:r w:rsidR="00DC3FCF" w:rsidRPr="0002289B">
        <w:rPr>
          <w:rFonts w:ascii="Impact" w:hAnsi="Impact" w:cs="Phosphate Inline"/>
          <w:iCs/>
          <w:color w:val="4472C4" w:themeColor="accent1"/>
          <w:sz w:val="80"/>
          <w:szCs w:val="80"/>
        </w:rPr>
        <w:t xml:space="preserve">Model </w:t>
      </w:r>
      <w:r w:rsidR="00473161" w:rsidRPr="0002289B">
        <w:rPr>
          <w:rFonts w:ascii="Impact" w:hAnsi="Impact" w:cs="Phosphate Inline"/>
          <w:iCs/>
          <w:color w:val="4472C4" w:themeColor="accent1"/>
          <w:sz w:val="80"/>
          <w:szCs w:val="80"/>
        </w:rPr>
        <w:t xml:space="preserve">&amp; </w:t>
      </w:r>
      <w:r w:rsidR="00DC3FCF" w:rsidRPr="0002289B">
        <w:rPr>
          <w:rFonts w:ascii="Impact" w:hAnsi="Impact" w:cs="Phosphate Inline"/>
          <w:iCs/>
          <w:color w:val="4472C4" w:themeColor="accent1"/>
          <w:sz w:val="80"/>
          <w:szCs w:val="80"/>
        </w:rPr>
        <w:t>Miniature</w:t>
      </w:r>
      <w:r w:rsidR="00AF5400" w:rsidRPr="0002289B">
        <w:rPr>
          <w:rFonts w:ascii="Impact" w:hAnsi="Impact" w:cs="Phosphate Inline"/>
          <w:iCs/>
          <w:color w:val="4472C4" w:themeColor="accent1"/>
          <w:sz w:val="80"/>
          <w:szCs w:val="80"/>
        </w:rPr>
        <w:t xml:space="preserve"> Figure</w:t>
      </w:r>
      <w:r w:rsidR="00DC3FCF" w:rsidRPr="0002289B">
        <w:rPr>
          <w:rFonts w:ascii="Impact" w:hAnsi="Impact" w:cs="Phosphate Inline"/>
          <w:iCs/>
          <w:color w:val="4472C4" w:themeColor="accent1"/>
          <w:sz w:val="80"/>
          <w:szCs w:val="80"/>
        </w:rPr>
        <w:t xml:space="preserve"> </w:t>
      </w:r>
      <w:r w:rsidR="00AF5400" w:rsidRPr="0002289B">
        <w:rPr>
          <w:rFonts w:ascii="Impact" w:hAnsi="Impact" w:cs="Phosphate Inline"/>
          <w:iCs/>
          <w:color w:val="4472C4" w:themeColor="accent1"/>
          <w:sz w:val="80"/>
          <w:szCs w:val="80"/>
        </w:rPr>
        <w:t>Contest</w:t>
      </w:r>
    </w:p>
    <w:p w14:paraId="1921EC16" w14:textId="617678B6" w:rsidR="00AF5400" w:rsidRPr="007E2E71" w:rsidRDefault="00AF5400" w:rsidP="00343085">
      <w:pPr>
        <w:pStyle w:val="ListParagraph"/>
        <w:numPr>
          <w:ilvl w:val="0"/>
          <w:numId w:val="1"/>
        </w:numPr>
      </w:pPr>
      <w:r w:rsidRPr="007E2E71">
        <w:rPr>
          <w:b/>
          <w:bCs/>
        </w:rPr>
        <w:t>When</w:t>
      </w:r>
      <w:r w:rsidRPr="007E2E71">
        <w:t>: From 9AM to 5 PM on 15 April 2023 (Saturday)</w:t>
      </w:r>
      <w:r w:rsidR="00757FB5" w:rsidRPr="007E2E71">
        <w:t xml:space="preserve">(Vendor set up from </w:t>
      </w:r>
      <w:r w:rsidR="00473161">
        <w:t xml:space="preserve">4-8 </w:t>
      </w:r>
      <w:r w:rsidR="00757FB5" w:rsidRPr="007E2E71">
        <w:t>PM on 14 April and starting at 8AM on 15 April)</w:t>
      </w:r>
    </w:p>
    <w:p w14:paraId="3899C987" w14:textId="01C9898D" w:rsidR="00AF5400" w:rsidRPr="007E2E71" w:rsidRDefault="00AF5400" w:rsidP="00343085">
      <w:pPr>
        <w:pStyle w:val="ListParagraph"/>
        <w:numPr>
          <w:ilvl w:val="0"/>
          <w:numId w:val="1"/>
        </w:numPr>
        <w:rPr>
          <w:rFonts w:ascii="Times New Roman" w:eastAsia="Times New Roman" w:hAnsi="Times New Roman" w:cs="Times New Roman"/>
        </w:rPr>
      </w:pPr>
      <w:r w:rsidRPr="007E2E71">
        <w:rPr>
          <w:b/>
          <w:bCs/>
        </w:rPr>
        <w:t>Where</w:t>
      </w:r>
      <w:r w:rsidRPr="007E2E71">
        <w:t>: Santa Rosa County Auditorium</w:t>
      </w:r>
      <w:r w:rsidR="00343085" w:rsidRPr="007E2E71">
        <w:t xml:space="preserve"> (</w:t>
      </w:r>
      <w:r w:rsidR="00343085" w:rsidRPr="007E2E71">
        <w:rPr>
          <w:rFonts w:ascii="Times New Roman" w:eastAsia="Times New Roman" w:hAnsi="Times New Roman" w:cs="Times New Roman"/>
        </w:rPr>
        <w:t>4530 Spikes Way, Milton, FL 32583)</w:t>
      </w:r>
    </w:p>
    <w:p w14:paraId="3E25EA1D" w14:textId="030806EE" w:rsidR="00AF5400" w:rsidRPr="007E2E71" w:rsidRDefault="00AF5400" w:rsidP="00343085">
      <w:pPr>
        <w:pStyle w:val="ListParagraph"/>
        <w:numPr>
          <w:ilvl w:val="0"/>
          <w:numId w:val="1"/>
        </w:numPr>
      </w:pPr>
      <w:r w:rsidRPr="007E2E71">
        <w:rPr>
          <w:b/>
          <w:bCs/>
        </w:rPr>
        <w:t>Admission</w:t>
      </w:r>
      <w:r w:rsidRPr="007E2E71">
        <w:t>: $5 (General); $10 (Family); $20 (5-entr</w:t>
      </w:r>
      <w:r w:rsidR="008F645C" w:rsidRPr="007E2E71">
        <w:t>ies</w:t>
      </w:r>
      <w:r w:rsidRPr="007E2E71">
        <w:t xml:space="preserve"> </w:t>
      </w:r>
      <w:r w:rsidR="00DC3FCF" w:rsidRPr="007E2E71">
        <w:t>in</w:t>
      </w:r>
      <w:r w:rsidRPr="007E2E71">
        <w:t xml:space="preserve"> either contest); $1 (each additional entry </w:t>
      </w:r>
      <w:r w:rsidR="00DC3FCF" w:rsidRPr="007E2E71">
        <w:t>in</w:t>
      </w:r>
      <w:r w:rsidRPr="007E2E71">
        <w:t xml:space="preserve"> either contest)</w:t>
      </w:r>
      <w:r w:rsidR="00DC3FCF" w:rsidRPr="007E2E71">
        <w:t xml:space="preserve">. </w:t>
      </w:r>
      <w:r w:rsidR="00757FB5" w:rsidRPr="007E2E71">
        <w:t>Vendor Tables: $20 each (2.5’x8’)</w:t>
      </w:r>
    </w:p>
    <w:p w14:paraId="234E0B1D" w14:textId="12182469" w:rsidR="00AF5400" w:rsidRPr="007E2E71" w:rsidRDefault="00AF5400" w:rsidP="00343085">
      <w:pPr>
        <w:pStyle w:val="ListParagraph"/>
        <w:numPr>
          <w:ilvl w:val="0"/>
          <w:numId w:val="1"/>
        </w:numPr>
      </w:pPr>
      <w:r w:rsidRPr="007E2E71">
        <w:rPr>
          <w:b/>
          <w:bCs/>
        </w:rPr>
        <w:t>Armor Theme</w:t>
      </w:r>
      <w:r w:rsidRPr="007E2E71">
        <w:t>:</w:t>
      </w:r>
      <w:r w:rsidR="00343085" w:rsidRPr="007E2E71">
        <w:t xml:space="preserve"> </w:t>
      </w:r>
      <w:r w:rsidR="00473161">
        <w:t>Amphibious Combat Vehicles (swimmers or deep waders)</w:t>
      </w:r>
    </w:p>
    <w:p w14:paraId="1CFF4E00" w14:textId="39C7D04A" w:rsidR="00AF5400" w:rsidRPr="007E2E71" w:rsidRDefault="00AF5400" w:rsidP="00343085">
      <w:pPr>
        <w:pStyle w:val="ListParagraph"/>
        <w:numPr>
          <w:ilvl w:val="0"/>
          <w:numId w:val="1"/>
        </w:numPr>
      </w:pPr>
      <w:r w:rsidRPr="007E2E71">
        <w:rPr>
          <w:b/>
          <w:bCs/>
        </w:rPr>
        <w:t>Model Figure Theme</w:t>
      </w:r>
      <w:r w:rsidRPr="007E2E71">
        <w:t xml:space="preserve">: </w:t>
      </w:r>
      <w:r w:rsidR="00473161">
        <w:t>TBA</w:t>
      </w:r>
    </w:p>
    <w:p w14:paraId="3CD66D0C" w14:textId="0857A6E9" w:rsidR="002437BB" w:rsidRPr="002437BB" w:rsidRDefault="00343085" w:rsidP="00343085">
      <w:pPr>
        <w:pStyle w:val="ListParagraph"/>
        <w:numPr>
          <w:ilvl w:val="0"/>
          <w:numId w:val="1"/>
        </w:numPr>
        <w:rPr>
          <w:rFonts w:cstheme="minorHAnsi"/>
          <w:i/>
          <w:iCs/>
          <w:color w:val="000000" w:themeColor="text1"/>
        </w:rPr>
      </w:pPr>
      <w:r w:rsidRPr="002437BB">
        <w:rPr>
          <w:b/>
          <w:bCs/>
          <w:color w:val="000000" w:themeColor="text1"/>
        </w:rPr>
        <w:t>General Information</w:t>
      </w:r>
      <w:r w:rsidRPr="002437BB">
        <w:rPr>
          <w:color w:val="000000" w:themeColor="text1"/>
        </w:rPr>
        <w:t>:</w:t>
      </w:r>
    </w:p>
    <w:p w14:paraId="75208246" w14:textId="5DEB54D9" w:rsidR="002437BB" w:rsidRPr="002437BB" w:rsidRDefault="002437BB" w:rsidP="00253510">
      <w:pPr>
        <w:pStyle w:val="ListParagraph"/>
        <w:numPr>
          <w:ilvl w:val="1"/>
          <w:numId w:val="1"/>
        </w:numPr>
        <w:rPr>
          <w:rFonts w:cstheme="minorHAnsi"/>
          <w:color w:val="000000" w:themeColor="text1"/>
        </w:rPr>
      </w:pPr>
      <w:r w:rsidRPr="002437BB">
        <w:rPr>
          <w:rFonts w:cstheme="minorHAnsi"/>
          <w:color w:val="000000" w:themeColor="text1"/>
        </w:rPr>
        <w:t>PMFS operates its competition under the</w:t>
      </w:r>
      <w:r w:rsidR="00473161">
        <w:rPr>
          <w:rFonts w:cstheme="minorHAnsi"/>
          <w:color w:val="000000" w:themeColor="text1"/>
        </w:rPr>
        <w:t xml:space="preserve"> Chicago</w:t>
      </w:r>
      <w:r w:rsidRPr="002437BB">
        <w:rPr>
          <w:rFonts w:cstheme="minorHAnsi"/>
          <w:color w:val="000000" w:themeColor="text1"/>
        </w:rPr>
        <w:t xml:space="preserve"> “Open System” (Gold, Silver, Bronze) in which entries are judged independently on merit. Judges Best of Show Award will be given to the entry deemed most outstanding by the judges from all entries. People’s Choice Award will be selected by popular vote from the competitors.</w:t>
      </w:r>
    </w:p>
    <w:p w14:paraId="40BCA333" w14:textId="12CC272A" w:rsidR="00315CAC" w:rsidRPr="007E2E71" w:rsidRDefault="002437BB" w:rsidP="00315CAC">
      <w:pPr>
        <w:pStyle w:val="ListParagraph"/>
        <w:numPr>
          <w:ilvl w:val="1"/>
          <w:numId w:val="1"/>
        </w:numPr>
      </w:pPr>
      <w:r w:rsidRPr="002437BB">
        <w:rPr>
          <w:color w:val="000000" w:themeColor="text1"/>
        </w:rPr>
        <w:t xml:space="preserve">The AMPS side of the contest will be an officially sponsored AMPS event and feature all </w:t>
      </w:r>
      <w:proofErr w:type="gramStart"/>
      <w:r w:rsidRPr="002437BB">
        <w:rPr>
          <w:color w:val="000000" w:themeColor="text1"/>
        </w:rPr>
        <w:t>AMPS</w:t>
      </w:r>
      <w:proofErr w:type="gramEnd"/>
      <w:r w:rsidRPr="002437BB">
        <w:rPr>
          <w:color w:val="000000" w:themeColor="text1"/>
        </w:rPr>
        <w:t xml:space="preserve"> categories (except Masters and Figures) and be peer judged by AMPS rules</w:t>
      </w:r>
      <w:r w:rsidR="00315CAC">
        <w:rPr>
          <w:color w:val="000000" w:themeColor="text1"/>
        </w:rPr>
        <w:t xml:space="preserve">. </w:t>
      </w:r>
      <w:r w:rsidR="00315CAC">
        <w:t xml:space="preserve">Pre-registration and forms for AMPS can be found at </w:t>
      </w:r>
      <w:hyperlink r:id="rId7" w:history="1">
        <w:r w:rsidR="00FC7841">
          <w:rPr>
            <w:rStyle w:val="Hyperlink"/>
          </w:rPr>
          <w:t>https://armorgators.org/</w:t>
        </w:r>
      </w:hyperlink>
      <w:r w:rsidR="00315CAC">
        <w:t xml:space="preserve"> </w:t>
      </w:r>
      <w:r w:rsidR="002C7F29">
        <w:t xml:space="preserve">, </w:t>
      </w:r>
      <w:proofErr w:type="spellStart"/>
      <w:r w:rsidR="00315CAC">
        <w:t>F</w:t>
      </w:r>
      <w:r w:rsidR="002C7F29">
        <w:t>aceBook</w:t>
      </w:r>
      <w:proofErr w:type="spellEnd"/>
      <w:r w:rsidR="00315CAC">
        <w:t xml:space="preserve"> (“</w:t>
      </w:r>
      <w:proofErr w:type="spellStart"/>
      <w:r w:rsidR="002C7F29">
        <w:fldChar w:fldCharType="begin"/>
      </w:r>
      <w:r w:rsidR="00007C3F">
        <w:instrText>HYPERLINK "https://www.facebook.com/groups/362215221345202"</w:instrText>
      </w:r>
      <w:r w:rsidR="002C7F29">
        <w:fldChar w:fldCharType="separate"/>
      </w:r>
      <w:r w:rsidR="00315CAC" w:rsidRPr="002C7F29">
        <w:rPr>
          <w:rStyle w:val="Hyperlink"/>
        </w:rPr>
        <w:t>Armo</w:t>
      </w:r>
      <w:r w:rsidR="00315CAC" w:rsidRPr="002C7F29">
        <w:rPr>
          <w:rStyle w:val="Hyperlink"/>
        </w:rPr>
        <w:t>r</w:t>
      </w:r>
      <w:r w:rsidR="00315CAC" w:rsidRPr="002C7F29">
        <w:rPr>
          <w:rStyle w:val="Hyperlink"/>
        </w:rPr>
        <w:t>gators</w:t>
      </w:r>
      <w:proofErr w:type="spellEnd"/>
      <w:r w:rsidR="002C7F29">
        <w:fldChar w:fldCharType="end"/>
      </w:r>
      <w:r w:rsidR="00315CAC">
        <w:t>”) or email below.</w:t>
      </w:r>
    </w:p>
    <w:p w14:paraId="6491E58C" w14:textId="1C0445D4" w:rsidR="00DC3FCF" w:rsidRPr="007E2E71" w:rsidRDefault="002437BB" w:rsidP="00343085">
      <w:pPr>
        <w:pStyle w:val="ListParagraph"/>
        <w:numPr>
          <w:ilvl w:val="0"/>
          <w:numId w:val="1"/>
        </w:numPr>
      </w:pPr>
      <w:r>
        <w:rPr>
          <w:noProof/>
        </w:rPr>
        <w:drawing>
          <wp:anchor distT="0" distB="0" distL="114300" distR="114300" simplePos="0" relativeHeight="251660288" behindDoc="1" locked="0" layoutInCell="1" allowOverlap="1" wp14:anchorId="59667E5F" wp14:editId="7FED77A1">
            <wp:simplePos x="0" y="0"/>
            <wp:positionH relativeFrom="margin">
              <wp:posOffset>582930</wp:posOffset>
            </wp:positionH>
            <wp:positionV relativeFrom="margin">
              <wp:posOffset>6330107</wp:posOffset>
            </wp:positionV>
            <wp:extent cx="5758815" cy="2878455"/>
            <wp:effectExtent l="12700" t="12700" r="6985" b="17145"/>
            <wp:wrapTight wrapText="bothSides">
              <wp:wrapPolygon edited="0">
                <wp:start x="-48" y="-95"/>
                <wp:lineTo x="-48" y="21633"/>
                <wp:lineTo x="21579" y="21633"/>
                <wp:lineTo x="21579" y="-95"/>
                <wp:lineTo x="-48" y="-95"/>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58815" cy="2878455"/>
                    </a:xfrm>
                    <a:prstGeom prst="rect">
                      <a:avLst/>
                    </a:prstGeom>
                    <a:ln>
                      <a:solidFill>
                        <a:schemeClr val="tx1"/>
                      </a:solidFill>
                    </a:ln>
                  </pic:spPr>
                </pic:pic>
              </a:graphicData>
            </a:graphic>
            <wp14:sizeRelH relativeFrom="margin">
              <wp14:pctWidth>0</wp14:pctWidth>
            </wp14:sizeRelH>
            <wp14:sizeRelV relativeFrom="margin">
              <wp14:pctHeight>0</wp14:pctHeight>
            </wp14:sizeRelV>
          </wp:anchor>
        </w:drawing>
      </w:r>
      <w:r w:rsidR="00DC3FCF" w:rsidRPr="007E2E71">
        <w:rPr>
          <w:b/>
          <w:bCs/>
        </w:rPr>
        <w:t>Contact</w:t>
      </w:r>
      <w:r w:rsidR="00DC3FCF" w:rsidRPr="007E2E71">
        <w:t xml:space="preserve">: </w:t>
      </w:r>
      <w:r w:rsidR="00094C88" w:rsidRPr="00315CAC">
        <w:rPr>
          <w:i/>
          <w:iCs/>
          <w:color w:val="000000" w:themeColor="text1"/>
        </w:rPr>
        <w:t>Vendor POC:</w:t>
      </w:r>
      <w:r w:rsidR="00094C88" w:rsidRPr="00315CAC">
        <w:rPr>
          <w:color w:val="000000" w:themeColor="text1"/>
        </w:rPr>
        <w:t xml:space="preserve"> </w:t>
      </w:r>
      <w:r w:rsidR="00094C88" w:rsidRPr="00315CAC">
        <w:rPr>
          <w:rFonts w:ascii="Segoe UI" w:hAnsi="Segoe UI" w:cs="Segoe UI"/>
          <w:i/>
          <w:iCs/>
          <w:color w:val="000000" w:themeColor="text1"/>
          <w:sz w:val="23"/>
          <w:szCs w:val="23"/>
          <w:shd w:val="clear" w:color="auto" w:fill="FFFFFF"/>
        </w:rPr>
        <w:t xml:space="preserve">John Struck, </w:t>
      </w:r>
      <w:hyperlink r:id="rId9" w:history="1">
        <w:r w:rsidR="00094C88" w:rsidRPr="00007C3F">
          <w:rPr>
            <w:rStyle w:val="Hyperlink"/>
            <w:rFonts w:cs="Calibri (Body)"/>
            <w:shd w:val="clear" w:color="auto" w:fill="FFFFFF"/>
          </w:rPr>
          <w:t>johnsmodels</w:t>
        </w:r>
        <w:r w:rsidR="00094C88" w:rsidRPr="00007C3F">
          <w:rPr>
            <w:rStyle w:val="Hyperlink"/>
            <w:rFonts w:cstheme="minorHAnsi"/>
            <w:shd w:val="clear" w:color="auto" w:fill="FFFFFF"/>
          </w:rPr>
          <w:t>@hotmail.com</w:t>
        </w:r>
      </w:hyperlink>
      <w:r w:rsidR="00094C88" w:rsidRPr="00315CAC">
        <w:rPr>
          <w:rFonts w:ascii="Segoe UI" w:hAnsi="Segoe UI" w:cs="Segoe UI"/>
          <w:i/>
          <w:iCs/>
          <w:color w:val="000000" w:themeColor="text1"/>
          <w:sz w:val="23"/>
          <w:szCs w:val="23"/>
          <w:shd w:val="clear" w:color="auto" w:fill="FFFFFF"/>
        </w:rPr>
        <w:t>, (850) 968-6008</w:t>
      </w:r>
      <w:r w:rsidR="00094C88" w:rsidRPr="00315CAC">
        <w:rPr>
          <w:rFonts w:ascii="Segoe UI" w:hAnsi="Segoe UI" w:cs="Segoe UI"/>
          <w:color w:val="000000" w:themeColor="text1"/>
          <w:sz w:val="23"/>
          <w:szCs w:val="23"/>
          <w:shd w:val="clear" w:color="auto" w:fill="FFFFFF"/>
        </w:rPr>
        <w:t>)</w:t>
      </w:r>
      <w:r w:rsidR="00DC3FCF" w:rsidRPr="007E2E71">
        <w:t>; AMPS</w:t>
      </w:r>
      <w:r w:rsidR="00B27FF7">
        <w:t xml:space="preserve"> POC</w:t>
      </w:r>
      <w:r w:rsidR="00315CAC">
        <w:t xml:space="preserve">: Bob Edwards at </w:t>
      </w:r>
      <w:hyperlink r:id="rId10" w:history="1">
        <w:r w:rsidR="00315CAC" w:rsidRPr="001913E8">
          <w:rPr>
            <w:rStyle w:val="Hyperlink"/>
          </w:rPr>
          <w:t>LTCEdwards@att.net</w:t>
        </w:r>
      </w:hyperlink>
      <w:r w:rsidR="00315CAC">
        <w:t>; P</w:t>
      </w:r>
      <w:r w:rsidR="00746341">
        <w:t>M</w:t>
      </w:r>
      <w:r w:rsidR="00315CAC">
        <w:t>FS</w:t>
      </w:r>
      <w:r w:rsidR="00B27FF7">
        <w:t xml:space="preserve"> POC</w:t>
      </w:r>
      <w:r w:rsidR="00315CAC">
        <w:t xml:space="preserve">: </w:t>
      </w:r>
      <w:r w:rsidR="00473161">
        <w:t>Bob Wal</w:t>
      </w:r>
      <w:r w:rsidR="00746341">
        <w:t>t</w:t>
      </w:r>
      <w:r w:rsidR="00473161">
        <w:t xml:space="preserve">man at </w:t>
      </w:r>
      <w:hyperlink r:id="rId11" w:history="1">
        <w:r w:rsidR="000E4C90" w:rsidRPr="00EF6C33">
          <w:rPr>
            <w:rStyle w:val="Hyperlink"/>
          </w:rPr>
          <w:t>rwaltman3@outlook.com</w:t>
        </w:r>
      </w:hyperlink>
      <w:r w:rsidR="00315CAC">
        <w:t>.</w:t>
      </w:r>
    </w:p>
    <w:sectPr w:rsidR="00DC3FCF" w:rsidRPr="007E2E71" w:rsidSect="00094C8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Phosphate Inline">
    <w:altName w:val="PHOSPHATE INLINE"/>
    <w:panose1 w:val="02000506050000020004"/>
    <w:charset w:val="4D"/>
    <w:family w:val="auto"/>
    <w:pitch w:val="variable"/>
    <w:sig w:usb0="A00000EF" w:usb1="5000204B" w:usb2="00000040" w:usb3="00000000" w:csb0="00000193" w:csb1="00000000"/>
  </w:font>
  <w:font w:name="Segoe UI">
    <w:panose1 w:val="020B0502040204020203"/>
    <w:charset w:val="00"/>
    <w:family w:val="swiss"/>
    <w:pitch w:val="variable"/>
    <w:sig w:usb0="E4002EFF" w:usb1="C000E47F" w:usb2="00000009" w:usb3="00000000" w:csb0="000001FF" w:csb1="00000000"/>
  </w:font>
  <w:font w:name="Calibri (Body)">
    <w:altName w:val="Calibri"/>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C135B"/>
    <w:multiLevelType w:val="hybridMultilevel"/>
    <w:tmpl w:val="4016DE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673834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400"/>
    <w:rsid w:val="00007C3F"/>
    <w:rsid w:val="0002289B"/>
    <w:rsid w:val="00094C88"/>
    <w:rsid w:val="000E4C90"/>
    <w:rsid w:val="002437BB"/>
    <w:rsid w:val="002C5997"/>
    <w:rsid w:val="002C7F29"/>
    <w:rsid w:val="00315CAC"/>
    <w:rsid w:val="00343085"/>
    <w:rsid w:val="003A6002"/>
    <w:rsid w:val="003D22A1"/>
    <w:rsid w:val="00473161"/>
    <w:rsid w:val="004C58BC"/>
    <w:rsid w:val="005465CF"/>
    <w:rsid w:val="005C3B8B"/>
    <w:rsid w:val="00746341"/>
    <w:rsid w:val="00757FB5"/>
    <w:rsid w:val="007E2E71"/>
    <w:rsid w:val="00824B98"/>
    <w:rsid w:val="00874191"/>
    <w:rsid w:val="008E4E06"/>
    <w:rsid w:val="008F645C"/>
    <w:rsid w:val="00924297"/>
    <w:rsid w:val="00AF5400"/>
    <w:rsid w:val="00B27FF7"/>
    <w:rsid w:val="00C670C4"/>
    <w:rsid w:val="00C75622"/>
    <w:rsid w:val="00C927C8"/>
    <w:rsid w:val="00CA1057"/>
    <w:rsid w:val="00D84527"/>
    <w:rsid w:val="00DC3FCF"/>
    <w:rsid w:val="00DC625A"/>
    <w:rsid w:val="00E13980"/>
    <w:rsid w:val="00FC7841"/>
    <w:rsid w:val="00FE5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92C0A1"/>
  <w15:chartTrackingRefBased/>
  <w15:docId w15:val="{2C0530EC-FCB7-A642-A3CD-095588D25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rzxr">
    <w:name w:val="lrzxr"/>
    <w:basedOn w:val="DefaultParagraphFont"/>
    <w:rsid w:val="00343085"/>
  </w:style>
  <w:style w:type="paragraph" w:styleId="ListParagraph">
    <w:name w:val="List Paragraph"/>
    <w:basedOn w:val="Normal"/>
    <w:uiPriority w:val="34"/>
    <w:qFormat/>
    <w:rsid w:val="00343085"/>
    <w:pPr>
      <w:ind w:left="720"/>
      <w:contextualSpacing/>
    </w:pPr>
  </w:style>
  <w:style w:type="character" w:styleId="Hyperlink">
    <w:name w:val="Hyperlink"/>
    <w:basedOn w:val="DefaultParagraphFont"/>
    <w:uiPriority w:val="99"/>
    <w:unhideWhenUsed/>
    <w:rsid w:val="00315CAC"/>
    <w:rPr>
      <w:color w:val="0563C1" w:themeColor="hyperlink"/>
      <w:u w:val="single"/>
    </w:rPr>
  </w:style>
  <w:style w:type="character" w:styleId="UnresolvedMention">
    <w:name w:val="Unresolved Mention"/>
    <w:basedOn w:val="DefaultParagraphFont"/>
    <w:uiPriority w:val="99"/>
    <w:semiHidden/>
    <w:unhideWhenUsed/>
    <w:rsid w:val="00315CAC"/>
    <w:rPr>
      <w:color w:val="605E5C"/>
      <w:shd w:val="clear" w:color="auto" w:fill="E1DFDD"/>
    </w:rPr>
  </w:style>
  <w:style w:type="character" w:styleId="FollowedHyperlink">
    <w:name w:val="FollowedHyperlink"/>
    <w:basedOn w:val="DefaultParagraphFont"/>
    <w:uiPriority w:val="99"/>
    <w:semiHidden/>
    <w:unhideWhenUsed/>
    <w:rsid w:val="00C7562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011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rmorgators.or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mailto:rwaltman3@outlook.com" TargetMode="External"/><Relationship Id="rId5" Type="http://schemas.openxmlformats.org/officeDocument/2006/relationships/image" Target="media/image1.jpeg"/><Relationship Id="rId10" Type="http://schemas.openxmlformats.org/officeDocument/2006/relationships/hyperlink" Target="mailto:LTCEdwards@att.net" TargetMode="External"/><Relationship Id="rId4" Type="http://schemas.openxmlformats.org/officeDocument/2006/relationships/webSettings" Target="webSettings.xml"/><Relationship Id="rId9" Type="http://schemas.openxmlformats.org/officeDocument/2006/relationships/hyperlink" Target="mailto:johnsmodels@hotmail.com?subject=April%202023%20Model%20Conte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252</Words>
  <Characters>1440</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Edwards</dc:creator>
  <cp:keywords/>
  <dc:description/>
  <cp:lastModifiedBy>Robert Edwards</cp:lastModifiedBy>
  <cp:revision>4</cp:revision>
  <cp:lastPrinted>2022-09-20T11:35:00Z</cp:lastPrinted>
  <dcterms:created xsi:type="dcterms:W3CDTF">2022-09-20T11:35:00Z</dcterms:created>
  <dcterms:modified xsi:type="dcterms:W3CDTF">2022-09-20T11:45:00Z</dcterms:modified>
</cp:coreProperties>
</file>